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8269"/>
      </w:tblGrid>
      <w:tr w:rsidR="00C326A3" w:rsidTr="00E74233">
        <w:trPr>
          <w:cantSplit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C326A3" w:rsidRDefault="00C326A3" w:rsidP="00E74233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C326A3" w:rsidRDefault="00C326A3" w:rsidP="00E742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B74E5BD" wp14:editId="7E9E6969">
                  <wp:extent cx="761365" cy="877570"/>
                  <wp:effectExtent l="19050" t="0" r="63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6A3" w:rsidRDefault="00C326A3" w:rsidP="00E74233">
            <w:pPr>
              <w:pStyle w:val="Nadpis1"/>
              <w:jc w:val="center"/>
            </w:pPr>
            <w:r>
              <w:t xml:space="preserve">OBEC  ŠÁVOĽ </w:t>
            </w:r>
          </w:p>
          <w:p w:rsidR="00C326A3" w:rsidRDefault="00C326A3" w:rsidP="00E74233">
            <w:pPr>
              <w:pStyle w:val="Nadpis1"/>
              <w:jc w:val="center"/>
              <w:rPr>
                <w:smallCaps/>
              </w:rPr>
            </w:pPr>
            <w:r>
              <w:t xml:space="preserve"> 985 41 Šávoľ 220, okres Lučenec</w:t>
            </w:r>
          </w:p>
        </w:tc>
      </w:tr>
    </w:tbl>
    <w:p w:rsidR="00C326A3" w:rsidRDefault="00C326A3">
      <w:r>
        <w:t>_____________________________________________________________________________________</w:t>
      </w:r>
    </w:p>
    <w:p w:rsidR="00C326A3" w:rsidRDefault="00C326A3"/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5396"/>
        <w:gridCol w:w="3562"/>
      </w:tblGrid>
      <w:tr w:rsidR="00030DC4">
        <w:trPr>
          <w:trHeight w:val="451"/>
        </w:trPr>
        <w:tc>
          <w:tcPr>
            <w:tcW w:w="5396" w:type="dxa"/>
          </w:tcPr>
          <w:p w:rsidR="00030DC4" w:rsidRDefault="00030DC4">
            <w:pPr>
              <w:pStyle w:val="TableParagraph"/>
              <w:spacing w:before="1"/>
              <w:ind w:left="5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562" w:type="dxa"/>
          </w:tcPr>
          <w:p w:rsidR="00030DC4" w:rsidRDefault="00C326A3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Šávoľ</w:t>
            </w:r>
          </w:p>
          <w:p w:rsidR="00030DC4" w:rsidRDefault="00C326A3"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 w:rsidR="00B82E9F">
              <w:rPr>
                <w:spacing w:val="-2"/>
                <w:sz w:val="20"/>
              </w:rPr>
              <w:t>.01.2025</w:t>
            </w:r>
          </w:p>
        </w:tc>
      </w:tr>
    </w:tbl>
    <w:p w:rsidR="00C326A3" w:rsidRDefault="00C326A3">
      <w:pPr>
        <w:pStyle w:val="Nadpis1"/>
        <w:spacing w:before="182"/>
        <w:ind w:left="0" w:right="38"/>
        <w:jc w:val="center"/>
      </w:pPr>
    </w:p>
    <w:p w:rsidR="00B82E9F" w:rsidRDefault="00B82E9F">
      <w:pPr>
        <w:pStyle w:val="Nadpis1"/>
        <w:spacing w:before="182"/>
        <w:ind w:left="0" w:right="38"/>
        <w:jc w:val="center"/>
      </w:pPr>
    </w:p>
    <w:p w:rsidR="00030DC4" w:rsidRDefault="00B82E9F">
      <w:pPr>
        <w:pStyle w:val="Nadpis1"/>
        <w:spacing w:before="182"/>
        <w:ind w:left="0" w:right="38"/>
        <w:jc w:val="center"/>
        <w:rPr>
          <w:spacing w:val="-2"/>
        </w:rPr>
      </w:pPr>
      <w:r>
        <w:t>VEREJNÁ</w:t>
      </w:r>
      <w:r>
        <w:rPr>
          <w:spacing w:val="-7"/>
        </w:rPr>
        <w:t xml:space="preserve"> </w:t>
      </w:r>
      <w:r>
        <w:rPr>
          <w:spacing w:val="-2"/>
        </w:rPr>
        <w:t>VYHLÁŠKA</w:t>
      </w:r>
    </w:p>
    <w:p w:rsidR="00030DC4" w:rsidRDefault="00B82E9F">
      <w:pPr>
        <w:ind w:left="2" w:right="3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oznámení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uloženia </w:t>
      </w:r>
      <w:r>
        <w:rPr>
          <w:b/>
          <w:spacing w:val="-2"/>
          <w:sz w:val="24"/>
        </w:rPr>
        <w:t>písomnosti</w:t>
      </w:r>
    </w:p>
    <w:p w:rsidR="00030DC4" w:rsidRDefault="00030DC4">
      <w:pPr>
        <w:pStyle w:val="Zkladntext"/>
        <w:rPr>
          <w:b/>
        </w:rPr>
      </w:pPr>
    </w:p>
    <w:p w:rsidR="00030DC4" w:rsidRDefault="00030DC4">
      <w:pPr>
        <w:pStyle w:val="Zkladntext"/>
      </w:pPr>
    </w:p>
    <w:p w:rsidR="00030DC4" w:rsidRDefault="00B82E9F">
      <w:pPr>
        <w:pStyle w:val="Nadpis1"/>
      </w:pPr>
      <w:r>
        <w:t>Adresát</w:t>
      </w:r>
      <w:r>
        <w:rPr>
          <w:spacing w:val="-2"/>
        </w:rPr>
        <w:t xml:space="preserve"> písomnosti:</w:t>
      </w:r>
    </w:p>
    <w:p w:rsidR="00030DC4" w:rsidRDefault="00C326A3">
      <w:pPr>
        <w:pStyle w:val="Zkladntext"/>
        <w:ind w:left="116"/>
        <w:jc w:val="both"/>
      </w:pPr>
      <w:r>
        <w:t xml:space="preserve">Monika </w:t>
      </w:r>
      <w:proofErr w:type="spellStart"/>
      <w:r>
        <w:t>Hangonyiová</w:t>
      </w:r>
      <w:proofErr w:type="spellEnd"/>
      <w:r w:rsidR="00B82E9F">
        <w:t>,</w:t>
      </w:r>
      <w:r w:rsidR="00B82E9F">
        <w:rPr>
          <w:spacing w:val="-1"/>
        </w:rPr>
        <w:t xml:space="preserve"> </w:t>
      </w:r>
      <w:r>
        <w:t>985 41 Šávoľ</w:t>
      </w:r>
    </w:p>
    <w:p w:rsidR="00030DC4" w:rsidRDefault="00030DC4">
      <w:pPr>
        <w:pStyle w:val="Zkladntext"/>
      </w:pPr>
    </w:p>
    <w:p w:rsidR="00030DC4" w:rsidRDefault="00B82E9F">
      <w:pPr>
        <w:pStyle w:val="Nadpis1"/>
      </w:pPr>
      <w:r>
        <w:t>Presné</w:t>
      </w:r>
      <w:r>
        <w:rPr>
          <w:spacing w:val="-4"/>
        </w:rPr>
        <w:t xml:space="preserve"> </w:t>
      </w:r>
      <w:r>
        <w:t>označenie</w:t>
      </w:r>
      <w:r>
        <w:rPr>
          <w:spacing w:val="-2"/>
        </w:rPr>
        <w:t xml:space="preserve"> písomnosti:</w:t>
      </w:r>
    </w:p>
    <w:p w:rsidR="00030DC4" w:rsidRDefault="00C326A3">
      <w:pPr>
        <w:pStyle w:val="Zkladntext"/>
        <w:spacing w:before="1"/>
        <w:ind w:left="116"/>
        <w:jc w:val="both"/>
      </w:pPr>
      <w:r>
        <w:t>Rozhodnutie o prerušení návrhu na vklad č. V 2964/2024</w:t>
      </w:r>
      <w:r w:rsidR="00B82E9F">
        <w:rPr>
          <w:spacing w:val="-1"/>
        </w:rPr>
        <w:t xml:space="preserve"> </w:t>
      </w:r>
    </w:p>
    <w:p w:rsidR="00030DC4" w:rsidRDefault="00B82E9F">
      <w:pPr>
        <w:pStyle w:val="Nadpis1"/>
        <w:spacing w:before="276"/>
        <w:rPr>
          <w:b w:val="0"/>
        </w:rPr>
      </w:pPr>
      <w:r>
        <w:t>Orgán,</w:t>
      </w:r>
      <w:r>
        <w:rPr>
          <w:spacing w:val="-3"/>
        </w:rPr>
        <w:t xml:space="preserve"> </w:t>
      </w:r>
      <w:r>
        <w:t>ktorý</w:t>
      </w:r>
      <w:r>
        <w:rPr>
          <w:spacing w:val="-2"/>
        </w:rPr>
        <w:t xml:space="preserve"> </w:t>
      </w:r>
      <w:r>
        <w:t>písomnosť</w:t>
      </w:r>
      <w:r>
        <w:rPr>
          <w:spacing w:val="-3"/>
        </w:rPr>
        <w:t xml:space="preserve"> </w:t>
      </w:r>
      <w:r>
        <w:rPr>
          <w:spacing w:val="-2"/>
        </w:rPr>
        <w:t>vydal</w:t>
      </w:r>
      <w:r>
        <w:rPr>
          <w:b w:val="0"/>
          <w:spacing w:val="-2"/>
        </w:rPr>
        <w:t>:</w:t>
      </w:r>
    </w:p>
    <w:p w:rsidR="00030DC4" w:rsidRDefault="00C326A3">
      <w:pPr>
        <w:pStyle w:val="Zkladntext"/>
        <w:ind w:left="116"/>
        <w:jc w:val="both"/>
      </w:pPr>
      <w:r>
        <w:t>Okresný úrad Lučenec, katastrálny odbor, oddelenie zápisov práv k nehnuteľnostiam, Martina Rázusa č. 32, 984 01 Lučenec</w:t>
      </w:r>
    </w:p>
    <w:p w:rsidR="00030DC4" w:rsidRDefault="00B82E9F">
      <w:pPr>
        <w:pStyle w:val="Nadpis1"/>
        <w:spacing w:before="276"/>
      </w:pPr>
      <w:r>
        <w:t>Miesto</w:t>
      </w:r>
      <w:r>
        <w:rPr>
          <w:spacing w:val="-2"/>
        </w:rPr>
        <w:t xml:space="preserve"> </w:t>
      </w:r>
      <w:r>
        <w:t>uloženia</w:t>
      </w:r>
      <w:r>
        <w:rPr>
          <w:spacing w:val="-2"/>
        </w:rPr>
        <w:t xml:space="preserve"> písomnosti:</w:t>
      </w:r>
    </w:p>
    <w:p w:rsidR="00030DC4" w:rsidRDefault="00C326A3">
      <w:pPr>
        <w:pStyle w:val="Zkladntext"/>
        <w:ind w:left="116"/>
        <w:jc w:val="both"/>
      </w:pPr>
      <w:r>
        <w:t>Obec Šávoľ,  Obecný úrad, 985 41 Šávoľ 220</w:t>
      </w:r>
    </w:p>
    <w:p w:rsidR="00030DC4" w:rsidRDefault="00030DC4">
      <w:pPr>
        <w:pStyle w:val="Zkladntext"/>
      </w:pPr>
    </w:p>
    <w:p w:rsidR="00030DC4" w:rsidRDefault="00B82E9F" w:rsidP="00B82E9F">
      <w:pPr>
        <w:pStyle w:val="Zkladntext"/>
        <w:ind w:left="116" w:right="154"/>
        <w:jc w:val="both"/>
      </w:pPr>
      <w:r>
        <w:t>Adresát si môže uloženú písomnosť prevziať v</w:t>
      </w:r>
      <w:r>
        <w:rPr>
          <w:spacing w:val="-2"/>
        </w:rPr>
        <w:t xml:space="preserve"> </w:t>
      </w:r>
      <w:r>
        <w:t>lehote 1</w:t>
      </w:r>
      <w:r w:rsidR="00C63A01">
        <w:t>0</w:t>
      </w:r>
      <w:r>
        <w:t xml:space="preserve"> dní od vyvesenia tohoto oznámenia na</w:t>
      </w:r>
      <w:r>
        <w:rPr>
          <w:spacing w:val="-1"/>
        </w:rPr>
        <w:t xml:space="preserve"> </w:t>
      </w:r>
      <w:r>
        <w:t>Obecnom úrade obce Šávoľ</w:t>
      </w:r>
      <w:r>
        <w:rPr>
          <w:spacing w:val="-2"/>
        </w:rPr>
        <w:t>.</w:t>
      </w:r>
    </w:p>
    <w:p w:rsidR="00030DC4" w:rsidRDefault="00B82E9F">
      <w:pPr>
        <w:pStyle w:val="Zkladntext"/>
        <w:ind w:left="116" w:right="154"/>
        <w:jc w:val="both"/>
      </w:pPr>
      <w:r>
        <w:t>Z</w:t>
      </w:r>
      <w:r>
        <w:rPr>
          <w:spacing w:val="-3"/>
        </w:rPr>
        <w:t xml:space="preserve"> </w:t>
      </w:r>
      <w:r>
        <w:t>dôvodu,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pobyt adresáta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známy,</w:t>
      </w:r>
      <w:r>
        <w:rPr>
          <w:spacing w:val="-2"/>
        </w:rPr>
        <w:t xml:space="preserve"> </w:t>
      </w:r>
      <w:r>
        <w:t>doručuje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písomnosť</w:t>
      </w:r>
      <w:r>
        <w:rPr>
          <w:spacing w:val="-2"/>
        </w:rPr>
        <w:t xml:space="preserve"> </w:t>
      </w:r>
      <w:r>
        <w:t>Obci Šávoľ, 985 41 Šávoľ 220</w:t>
      </w:r>
      <w:r>
        <w:t>, verejnou vyhláškou v zmysle ustanovenia § 35 ods. 2 zákona č. 563/2009 Z. z. vyvesením ozn</w:t>
      </w:r>
      <w:r>
        <w:t>ámenia po dobu 10</w:t>
      </w:r>
      <w:r>
        <w:t xml:space="preserve"> dní v mieste posledného pobytu adresáta, posledný deň tejto lehoty sa považuje za deň doručenia.</w:t>
      </w:r>
    </w:p>
    <w:p w:rsidR="00030DC4" w:rsidRDefault="00030DC4">
      <w:pPr>
        <w:pStyle w:val="Zkladntext"/>
      </w:pPr>
    </w:p>
    <w:p w:rsidR="00B82E9F" w:rsidRDefault="00B82E9F">
      <w:pPr>
        <w:pStyle w:val="Zkladntext"/>
      </w:pPr>
    </w:p>
    <w:p w:rsidR="00B82E9F" w:rsidRDefault="00B82E9F">
      <w:pPr>
        <w:pStyle w:val="Zkladntext"/>
      </w:pPr>
    </w:p>
    <w:p w:rsidR="00B82E9F" w:rsidRDefault="00B82E9F">
      <w:pPr>
        <w:pStyle w:val="Zkladntext"/>
      </w:pPr>
    </w:p>
    <w:p w:rsidR="00B82E9F" w:rsidRDefault="00B82E9F">
      <w:pPr>
        <w:pStyle w:val="Zkladntext"/>
      </w:pPr>
    </w:p>
    <w:p w:rsidR="00B82E9F" w:rsidRDefault="00B82E9F">
      <w:pPr>
        <w:pStyle w:val="Zkladntext"/>
      </w:pPr>
    </w:p>
    <w:p w:rsidR="00030DC4" w:rsidRDefault="00030DC4">
      <w:pPr>
        <w:pStyle w:val="Zkladntext"/>
      </w:pPr>
    </w:p>
    <w:p w:rsidR="00B82E9F" w:rsidRDefault="00B82E9F">
      <w:pPr>
        <w:pStyle w:val="Zkladntext"/>
        <w:spacing w:before="1"/>
        <w:ind w:left="6262" w:right="1638" w:hanging="116"/>
        <w:jc w:val="right"/>
      </w:pPr>
      <w:r>
        <w:t>Július Ferencz</w:t>
      </w:r>
    </w:p>
    <w:p w:rsidR="00030DC4" w:rsidRDefault="00B82E9F" w:rsidP="00B82E9F">
      <w:pPr>
        <w:pStyle w:val="Zkladntext"/>
        <w:spacing w:before="1"/>
        <w:ind w:left="6262" w:right="1638" w:hanging="116"/>
        <w:jc w:val="center"/>
      </w:pPr>
      <w:r>
        <w:t>starosta</w:t>
      </w:r>
    </w:p>
    <w:p w:rsidR="00030DC4" w:rsidRDefault="00030DC4">
      <w:pPr>
        <w:pStyle w:val="Zkladntext"/>
      </w:pPr>
    </w:p>
    <w:p w:rsidR="00030DC4" w:rsidRDefault="00030DC4">
      <w:pPr>
        <w:pStyle w:val="Zkladntext"/>
        <w:spacing w:before="139"/>
      </w:pPr>
    </w:p>
    <w:p w:rsidR="00B82E9F" w:rsidRDefault="00B82E9F" w:rsidP="00B82E9F">
      <w:pPr>
        <w:pStyle w:val="Zkladntext"/>
        <w:tabs>
          <w:tab w:val="left" w:pos="5100"/>
          <w:tab w:val="left" w:leader="dot" w:pos="8949"/>
        </w:tabs>
        <w:ind w:left="116"/>
        <w:jc w:val="both"/>
      </w:pPr>
      <w:r>
        <w:t>Táto</w:t>
      </w:r>
      <w:r>
        <w:rPr>
          <w:spacing w:val="65"/>
        </w:rPr>
        <w:t xml:space="preserve">  </w:t>
      </w:r>
      <w:r>
        <w:t>verejná</w:t>
      </w:r>
      <w:r>
        <w:rPr>
          <w:spacing w:val="65"/>
        </w:rPr>
        <w:t xml:space="preserve">  </w:t>
      </w:r>
      <w:r>
        <w:t>vyhláška</w:t>
      </w:r>
      <w:r>
        <w:rPr>
          <w:spacing w:val="65"/>
        </w:rPr>
        <w:t xml:space="preserve">  </w:t>
      </w:r>
      <w:r>
        <w:t>bola</w:t>
      </w:r>
      <w:r>
        <w:rPr>
          <w:spacing w:val="65"/>
        </w:rPr>
        <w:t xml:space="preserve">  </w:t>
      </w:r>
      <w:r>
        <w:rPr>
          <w:spacing w:val="-2"/>
        </w:rPr>
        <w:t>vyvesená</w:t>
      </w:r>
      <w:r>
        <w:t xml:space="preserve"> na úradnej tabuli Obce Šávoľ </w:t>
      </w:r>
    </w:p>
    <w:p w:rsidR="00B82E9F" w:rsidRDefault="00B82E9F" w:rsidP="00B82E9F">
      <w:pPr>
        <w:pStyle w:val="Zkladntext"/>
        <w:tabs>
          <w:tab w:val="left" w:pos="5100"/>
          <w:tab w:val="left" w:leader="dot" w:pos="8949"/>
        </w:tabs>
        <w:ind w:left="116"/>
        <w:jc w:val="both"/>
      </w:pPr>
      <w:r>
        <w:rPr>
          <w:spacing w:val="-5"/>
        </w:rPr>
        <w:t xml:space="preserve">od </w:t>
      </w:r>
      <w:r>
        <w:t>24.01.2025</w:t>
      </w:r>
      <w:r>
        <w:t xml:space="preserve"> </w:t>
      </w:r>
    </w:p>
    <w:p w:rsidR="00030DC4" w:rsidRDefault="00B82E9F" w:rsidP="00B82E9F">
      <w:pPr>
        <w:pStyle w:val="Zkladntext"/>
        <w:tabs>
          <w:tab w:val="left" w:pos="5100"/>
          <w:tab w:val="left" w:leader="dot" w:pos="8949"/>
        </w:tabs>
        <w:ind w:left="116"/>
        <w:jc w:val="both"/>
      </w:pPr>
      <w:r>
        <w:t xml:space="preserve">do ………………. </w:t>
      </w:r>
      <w:r>
        <w:rPr>
          <w:spacing w:val="-10"/>
        </w:rPr>
        <w:t>.</w:t>
      </w:r>
    </w:p>
    <w:p w:rsidR="00030DC4" w:rsidRDefault="00030DC4">
      <w:pPr>
        <w:pStyle w:val="Zkladntext"/>
        <w:rPr>
          <w:sz w:val="20"/>
        </w:rPr>
      </w:pPr>
    </w:p>
    <w:sectPr w:rsidR="00030DC4">
      <w:type w:val="continuous"/>
      <w:pgSz w:w="11910" w:h="16840"/>
      <w:pgMar w:top="6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C4"/>
    <w:rsid w:val="00030DC4"/>
    <w:rsid w:val="00B82E9F"/>
    <w:rsid w:val="00C326A3"/>
    <w:rsid w:val="00C6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2AA4"/>
  <w15:docId w15:val="{787CB7BA-7428-4463-85DC-6191FB44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janette.popovicova</dc:creator>
  <cp:lastModifiedBy>FEHÉROVÁ Hedviga</cp:lastModifiedBy>
  <cp:revision>2</cp:revision>
  <cp:lastPrinted>2025-01-24T11:33:00Z</cp:lastPrinted>
  <dcterms:created xsi:type="dcterms:W3CDTF">2025-01-24T11:33:00Z</dcterms:created>
  <dcterms:modified xsi:type="dcterms:W3CDTF">2025-01-24T11:33:00Z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3-Heights(TM) PDF Security Shell 4.8.25.2 (http://www.pdf-tools.com)</vt:lpwstr>
  </property>
</Properties>
</file>